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CB8" w:rsidRPr="003F3E57" w:rsidRDefault="00C14CB8" w:rsidP="00E82CF1">
      <w:pPr>
        <w:spacing w:before="240" w:line="360" w:lineRule="auto"/>
        <w:ind w:firstLine="709"/>
        <w:jc w:val="both"/>
        <w:rPr>
          <w:b/>
        </w:rPr>
      </w:pPr>
      <w:bookmarkStart w:id="0" w:name="_GoBack"/>
      <w:bookmarkEnd w:id="0"/>
      <w:r w:rsidRPr="003F3E57">
        <w:rPr>
          <w:b/>
        </w:rPr>
        <w:t>Технологии критического мышления на уроках английского языка</w:t>
      </w:r>
    </w:p>
    <w:p w:rsidR="00C14CB8" w:rsidRDefault="00C14CB8" w:rsidP="00E82CF1">
      <w:pPr>
        <w:spacing w:before="240" w:line="360" w:lineRule="auto"/>
        <w:ind w:firstLine="709"/>
        <w:jc w:val="both"/>
      </w:pPr>
      <w:r>
        <w:t>Активное формирование общества, интенсивные процессы глобализации и информатизации требуют от современного соискателя образования совершенно нового типа мышления, который позволит приспособиться к постоянным социальным изменениям, генерировать новые идеи, а также осуществлять комплексный анализ полученной информации и давать ей объективную оценку. Именно поэтому в современном образовательном пространстве важную роль играет критическое мышление, которое является основой учебной деятельности. Организация учебно-воспитательного процесса любого учебного заведения должна быть направлена прежде всего на формирование критического мышления учащихся, что поможет им овладеть основными компетентностями, которые необходимы для социализации личности и формирования его индивидуальности. Сегодня критическое мышление становится технологической базой современного образования, его формирование диктуется различными социальными сдвигами и непрерывным реформированием общества.</w:t>
      </w:r>
    </w:p>
    <w:p w:rsidR="00C14CB8" w:rsidRDefault="00C14CB8" w:rsidP="00E82CF1">
      <w:pPr>
        <w:spacing w:before="240" w:line="360" w:lineRule="auto"/>
        <w:ind w:firstLine="709"/>
        <w:jc w:val="both"/>
      </w:pPr>
      <w:r>
        <w:t>Говоря о технологии критического мышления на уроках английского языка,</w:t>
      </w:r>
      <w:r w:rsidRPr="00610CE7">
        <w:t xml:space="preserve"> коммуникативные методы получили в п</w:t>
      </w:r>
      <w:r>
        <w:t xml:space="preserve">оследнее время новый импульс. Наблюдается яркий переход от примитивного усвоения различных аспектов английского языка (грамматики, фонетики, лексики т.д.) к более частому использованию английского языка в реальной жизни. С одной стороны, английский язык становится средством получения новой информации, а с другой стороны, язык также выступает средством осуществления коммуникации. </w:t>
      </w:r>
    </w:p>
    <w:p w:rsidR="00C14CB8" w:rsidRDefault="00C14CB8" w:rsidP="00E82CF1">
      <w:pPr>
        <w:spacing w:before="240" w:line="360" w:lineRule="auto"/>
        <w:ind w:firstLine="709"/>
        <w:jc w:val="both"/>
      </w:pPr>
      <w:r>
        <w:t xml:space="preserve">Преподавание английского языка в силу своей коммуникативной природы всегда отличалось творческим характером, которое, несомненно, требует креативности, самостоятельности и критичности мышления. Использование приемов технологии критического мышления на уроках английского языка  принято считать как простым, так и необходимым. Трехфазовая структура урока считается основой технологии критического мышления. </w:t>
      </w:r>
    </w:p>
    <w:p w:rsidR="00C14CB8" w:rsidRDefault="00C14CB8" w:rsidP="00E82CF1">
      <w:pPr>
        <w:spacing w:before="240" w:line="360" w:lineRule="auto"/>
        <w:ind w:firstLine="709"/>
        <w:jc w:val="both"/>
      </w:pPr>
      <w:r w:rsidRPr="00610CE7">
        <w:rPr>
          <w:bCs/>
        </w:rPr>
        <w:t>Первая фаза – «вызов»</w:t>
      </w:r>
      <w:r w:rsidRPr="00610CE7">
        <w:t xml:space="preserve">, </w:t>
      </w:r>
      <w:r>
        <w:t>во время которой у учащихся активизируются предварительные знания, возникает интерес к теме, определяется место обучения новому учебному материалу. Первая фаза позволяет:</w:t>
      </w:r>
    </w:p>
    <w:p w:rsidR="00C14CB8" w:rsidRDefault="00C14CB8" w:rsidP="00E82CF1">
      <w:pPr>
        <w:pStyle w:val="ListParagraph"/>
        <w:numPr>
          <w:ilvl w:val="0"/>
          <w:numId w:val="9"/>
        </w:numPr>
        <w:spacing w:before="240" w:line="360" w:lineRule="auto"/>
        <w:ind w:left="0" w:firstLine="709"/>
        <w:jc w:val="both"/>
      </w:pPr>
      <w:r>
        <w:t>актуализировать и обобщить имеющиеся у учащегося знания по данной теме или проблеме;</w:t>
      </w:r>
    </w:p>
    <w:p w:rsidR="00C14CB8" w:rsidRDefault="00C14CB8" w:rsidP="00E82CF1">
      <w:pPr>
        <w:pStyle w:val="ListParagraph"/>
        <w:numPr>
          <w:ilvl w:val="0"/>
          <w:numId w:val="9"/>
        </w:numPr>
        <w:spacing w:before="240" w:line="360" w:lineRule="auto"/>
        <w:ind w:left="0" w:firstLine="709"/>
        <w:jc w:val="both"/>
      </w:pPr>
      <w:r>
        <w:t>побудить учащегося к активной работе на уроке.</w:t>
      </w:r>
    </w:p>
    <w:p w:rsidR="00C14CB8" w:rsidRDefault="00C14CB8" w:rsidP="00E82CF1">
      <w:pPr>
        <w:spacing w:before="240" w:line="360" w:lineRule="auto"/>
        <w:ind w:firstLine="709"/>
        <w:jc w:val="both"/>
      </w:pPr>
      <w:r>
        <w:t>На этом этапе воспроизводятся знания, умения, устанавливается уровень достижений по теме, необходимых для следующего этапа урока.</w:t>
      </w:r>
    </w:p>
    <w:p w:rsidR="00C14CB8" w:rsidRDefault="00C14CB8" w:rsidP="00E82CF1">
      <w:pPr>
        <w:spacing w:before="240" w:line="360" w:lineRule="auto"/>
        <w:ind w:firstLine="709"/>
        <w:jc w:val="both"/>
      </w:pPr>
      <w:r w:rsidRPr="00610CE7">
        <w:t>Так</w:t>
      </w:r>
      <w:r>
        <w:t>им образом</w:t>
      </w:r>
      <w:r w:rsidRPr="00610CE7">
        <w:t xml:space="preserve">, информация, полученная на первой </w:t>
      </w:r>
      <w:r>
        <w:t>фазе «вызов»</w:t>
      </w:r>
      <w:r w:rsidRPr="00610CE7">
        <w:t xml:space="preserve">, выслушивается, </w:t>
      </w:r>
      <w:r>
        <w:t xml:space="preserve">обсуждается и анализируется.Стоит отметить, что </w:t>
      </w:r>
      <w:r w:rsidRPr="00610CE7">
        <w:t>работа ведётся индивидуально</w:t>
      </w:r>
      <w:r>
        <w:t>.</w:t>
      </w:r>
    </w:p>
    <w:p w:rsidR="00C14CB8" w:rsidRDefault="00C14CB8" w:rsidP="00E82CF1">
      <w:pPr>
        <w:spacing w:before="240" w:line="360" w:lineRule="auto"/>
        <w:ind w:firstLine="709"/>
        <w:jc w:val="both"/>
      </w:pPr>
      <w:r>
        <w:t>Сущность второй фазы – «осмысление содержания», - которой отводится значительная часть времени, заключается в поиске и осмыслении материала, нахождении ответов на предыдущие вопросы и определении новых, попытках ответить на них для построения нового собственного знания, оценки определенной информации. На этом этапе сравниваются ожидания учащихся с изучаемым, осуществляется просмотр ожиданий и высказываются новые; выявляются основные моменты; постоянно отслеживается ход мыслей школьников (процессов мышления, достигнутых промежуточных результатов); обобщается материал и подводятся итоги; обеспечивается сочетание содержания изученного с опытом учащихся; проверяется уровень понимания изученного, основных положений и идей с помощью вопросов.</w:t>
      </w:r>
    </w:p>
    <w:p w:rsidR="00C14CB8" w:rsidRDefault="00C14CB8" w:rsidP="00E82CF1">
      <w:pPr>
        <w:spacing w:before="240" w:line="360" w:lineRule="auto"/>
        <w:ind w:firstLine="709"/>
        <w:jc w:val="both"/>
      </w:pPr>
      <w:r>
        <w:t>Таким образом, основная часть урока предусматривает организацию активной деятельности учащихся на овладение, осмысления, исследования предложенного учителем материала, формулировка различных вопросов, ответы на уже заданные вопросы. Важно, чтобы на таком уроке учащийся не только генерировал идеи, но и умел, сотрудничая в парах или в группах, анализировать собственный опыт, обмениваться мнениями, выделять главное, делать выводы, экспериментировать. В арсенале учителя достаточно большое количество дидактических методов и приемов, чтобы организовать плодотворную работу учеников для получения и закрепления ими новых знаний и навыков, что позволит также сформулировать собственное отношение к теме.</w:t>
      </w:r>
    </w:p>
    <w:p w:rsidR="00C14CB8" w:rsidRDefault="00C14CB8" w:rsidP="00E82CF1">
      <w:pPr>
        <w:spacing w:before="240" w:line="360" w:lineRule="auto"/>
        <w:ind w:firstLine="709"/>
        <w:jc w:val="both"/>
      </w:pPr>
      <w:r w:rsidRPr="00C21ABA">
        <w:rPr>
          <w:bCs/>
        </w:rPr>
        <w:t xml:space="preserve">Третья </w:t>
      </w:r>
      <w:r>
        <w:rPr>
          <w:bCs/>
        </w:rPr>
        <w:t>фаза</w:t>
      </w:r>
      <w:r w:rsidRPr="00C21ABA">
        <w:rPr>
          <w:bCs/>
        </w:rPr>
        <w:t xml:space="preserve"> – стадия «рефлексии»</w:t>
      </w:r>
      <w:r w:rsidRPr="00C21ABA">
        <w:t> </w:t>
      </w:r>
      <w:r>
        <w:t>или, иными словами,</w:t>
      </w:r>
      <w:r w:rsidRPr="00C21ABA">
        <w:t xml:space="preserve"> размышления. </w:t>
      </w:r>
      <w:r>
        <w:t xml:space="preserve">На этом этапе ученик формирует личностное отношение к тексту и фиксирует его либо с помощью собственного текста или своей позицией в дискуссии. Именно на этой стадии происходит активное переосмысление собственных представлений с учетом приобретенных знаний.Важно отметить, что на этом этапе предстоит рефлексия настроения и эмоционального состояния, содержания учебного материала, деятельности учащихся. В этой фазе основным является: </w:t>
      </w:r>
    </w:p>
    <w:p w:rsidR="00C14CB8" w:rsidRDefault="00C14CB8" w:rsidP="00E82CF1">
      <w:pPr>
        <w:pStyle w:val="ListParagraph"/>
        <w:numPr>
          <w:ilvl w:val="0"/>
          <w:numId w:val="4"/>
        </w:numPr>
        <w:spacing w:before="240" w:line="360" w:lineRule="auto"/>
        <w:ind w:left="0" w:firstLine="709"/>
        <w:jc w:val="both"/>
      </w:pPr>
      <w:r>
        <w:t xml:space="preserve">ученик становится владельцем идеи, информации, знаний; </w:t>
      </w:r>
    </w:p>
    <w:p w:rsidR="00C14CB8" w:rsidRDefault="00C14CB8" w:rsidP="00E82CF1">
      <w:pPr>
        <w:pStyle w:val="ListParagraph"/>
        <w:numPr>
          <w:ilvl w:val="0"/>
          <w:numId w:val="4"/>
        </w:numPr>
        <w:spacing w:before="240" w:line="360" w:lineRule="auto"/>
        <w:ind w:left="0" w:firstLine="709"/>
        <w:jc w:val="both"/>
      </w:pPr>
      <w:r>
        <w:t xml:space="preserve">возможность использования знаний; </w:t>
      </w:r>
    </w:p>
    <w:p w:rsidR="00C14CB8" w:rsidRDefault="00C14CB8" w:rsidP="00E82CF1">
      <w:pPr>
        <w:pStyle w:val="ListParagraph"/>
        <w:numPr>
          <w:ilvl w:val="0"/>
          <w:numId w:val="4"/>
        </w:numPr>
        <w:spacing w:before="240" w:line="360" w:lineRule="auto"/>
        <w:ind w:left="0" w:firstLine="709"/>
        <w:jc w:val="both"/>
      </w:pPr>
      <w:r>
        <w:t>обмен знаниями с другими учащимися.</w:t>
      </w:r>
    </w:p>
    <w:p w:rsidR="00C14CB8" w:rsidRDefault="00C14CB8" w:rsidP="00E82CF1">
      <w:pPr>
        <w:spacing w:before="240" w:line="360" w:lineRule="auto"/>
        <w:ind w:firstLine="709"/>
        <w:jc w:val="both"/>
      </w:pPr>
      <w:r w:rsidRPr="00E43A99">
        <w:t xml:space="preserve">Цель рефлексии как этапа урока критического мышления: выделить и осознать основные компоненты деятельности - её содержание, тип, способы, проблемы, пути их решения, полученные результаты. Рефлексия важна для: объяснения содержания обработанного; сравнения реальных результатов с ожидаемыми; анализа того, что на уроке произошло так или иначе; закрепление и коррекции усвоенного; выбора новых тем для обдумывания; установление связей между тем, что уже известно, и тем, что нужно усвоить, научиться в будущем составление плана дальнейших действий. </w:t>
      </w:r>
    </w:p>
    <w:p w:rsidR="00C14CB8" w:rsidRDefault="00C14CB8" w:rsidP="00E82CF1">
      <w:pPr>
        <w:spacing w:before="240" w:line="360" w:lineRule="auto"/>
        <w:ind w:firstLine="709"/>
        <w:jc w:val="both"/>
      </w:pPr>
    </w:p>
    <w:p w:rsidR="00C14CB8" w:rsidRDefault="00C14CB8" w:rsidP="00E82CF1">
      <w:pPr>
        <w:spacing w:before="240" w:line="360" w:lineRule="auto"/>
        <w:ind w:firstLine="709"/>
        <w:jc w:val="both"/>
      </w:pPr>
    </w:p>
    <w:p w:rsidR="00C14CB8" w:rsidRDefault="00C14CB8" w:rsidP="00E82CF1">
      <w:pPr>
        <w:spacing w:before="240" w:line="360" w:lineRule="auto"/>
        <w:ind w:firstLine="709"/>
        <w:jc w:val="both"/>
      </w:pPr>
    </w:p>
    <w:p w:rsidR="00C14CB8" w:rsidRDefault="00C14CB8" w:rsidP="00E82CF1">
      <w:pPr>
        <w:spacing w:before="240" w:line="360" w:lineRule="auto"/>
        <w:ind w:firstLine="709"/>
        <w:jc w:val="both"/>
      </w:pPr>
    </w:p>
    <w:p w:rsidR="00C14CB8" w:rsidRDefault="00C14CB8" w:rsidP="00E82CF1">
      <w:pPr>
        <w:spacing w:before="240" w:line="360" w:lineRule="auto"/>
        <w:ind w:firstLine="709"/>
        <w:jc w:val="both"/>
      </w:pPr>
    </w:p>
    <w:p w:rsidR="00C14CB8" w:rsidRDefault="00C14CB8" w:rsidP="00E82CF1">
      <w:pPr>
        <w:spacing w:before="240" w:line="360" w:lineRule="auto"/>
        <w:ind w:firstLine="709"/>
        <w:jc w:val="both"/>
      </w:pPr>
    </w:p>
    <w:p w:rsidR="00C14CB8" w:rsidRDefault="00C14CB8" w:rsidP="00E82CF1">
      <w:pPr>
        <w:spacing w:before="240" w:line="360" w:lineRule="auto"/>
        <w:ind w:firstLine="709"/>
        <w:jc w:val="both"/>
      </w:pPr>
    </w:p>
    <w:p w:rsidR="00C14CB8" w:rsidRDefault="00C14CB8" w:rsidP="00E82CF1">
      <w:pPr>
        <w:spacing w:before="240" w:line="360" w:lineRule="auto"/>
        <w:ind w:firstLine="709"/>
        <w:jc w:val="both"/>
      </w:pPr>
    </w:p>
    <w:p w:rsidR="00C14CB8" w:rsidRDefault="00C14CB8" w:rsidP="00E82CF1">
      <w:pPr>
        <w:spacing w:before="240" w:line="360" w:lineRule="auto"/>
        <w:ind w:firstLine="709"/>
        <w:jc w:val="both"/>
      </w:pPr>
    </w:p>
    <w:p w:rsidR="00C14CB8" w:rsidRDefault="00C14CB8" w:rsidP="00E82CF1">
      <w:pPr>
        <w:spacing w:before="240" w:line="360" w:lineRule="auto"/>
        <w:ind w:firstLine="709"/>
        <w:jc w:val="both"/>
      </w:pPr>
    </w:p>
    <w:p w:rsidR="00C14CB8" w:rsidRDefault="00C14CB8" w:rsidP="00E82CF1">
      <w:pPr>
        <w:spacing w:before="240" w:line="360" w:lineRule="auto"/>
        <w:ind w:firstLine="709"/>
        <w:jc w:val="both"/>
      </w:pPr>
    </w:p>
    <w:p w:rsidR="00C14CB8" w:rsidRDefault="00C14CB8" w:rsidP="00E82CF1">
      <w:pPr>
        <w:spacing w:before="240" w:line="360" w:lineRule="auto"/>
        <w:ind w:firstLine="709"/>
        <w:jc w:val="both"/>
      </w:pPr>
    </w:p>
    <w:p w:rsidR="00C14CB8" w:rsidRDefault="00C14CB8" w:rsidP="00E82CF1">
      <w:pPr>
        <w:spacing w:before="240" w:line="360" w:lineRule="auto"/>
        <w:ind w:firstLine="709"/>
        <w:jc w:val="both"/>
      </w:pPr>
    </w:p>
    <w:p w:rsidR="00C14CB8" w:rsidRDefault="00C14CB8" w:rsidP="00E82CF1">
      <w:pPr>
        <w:spacing w:before="240" w:line="360" w:lineRule="auto"/>
        <w:jc w:val="both"/>
      </w:pPr>
    </w:p>
    <w:p w:rsidR="00C14CB8" w:rsidRDefault="00C14CB8" w:rsidP="00E82CF1">
      <w:pPr>
        <w:spacing w:before="240" w:line="360" w:lineRule="auto"/>
        <w:jc w:val="both"/>
      </w:pPr>
    </w:p>
    <w:p w:rsidR="00C14CB8" w:rsidRDefault="00C14CB8" w:rsidP="00E82CF1">
      <w:pPr>
        <w:spacing w:before="240" w:line="360" w:lineRule="auto"/>
        <w:jc w:val="both"/>
      </w:pPr>
    </w:p>
    <w:p w:rsidR="00C14CB8" w:rsidRDefault="00C14CB8" w:rsidP="00E82CF1">
      <w:pPr>
        <w:spacing w:before="240" w:line="360" w:lineRule="auto"/>
        <w:jc w:val="both"/>
      </w:pPr>
    </w:p>
    <w:p w:rsidR="00C14CB8" w:rsidRDefault="00C14CB8" w:rsidP="00E82CF1">
      <w:pPr>
        <w:spacing w:before="240" w:line="360" w:lineRule="auto"/>
        <w:jc w:val="both"/>
      </w:pPr>
    </w:p>
    <w:p w:rsidR="00C14CB8" w:rsidRDefault="00C14CB8" w:rsidP="00E82CF1">
      <w:pPr>
        <w:spacing w:before="240" w:line="360" w:lineRule="auto"/>
        <w:jc w:val="both"/>
      </w:pPr>
    </w:p>
    <w:p w:rsidR="00C14CB8" w:rsidRDefault="00C14CB8" w:rsidP="00E82CF1">
      <w:pPr>
        <w:spacing w:before="240" w:line="360" w:lineRule="auto"/>
        <w:ind w:firstLine="709"/>
        <w:jc w:val="center"/>
        <w:rPr>
          <w:b/>
        </w:rPr>
      </w:pPr>
      <w:r w:rsidRPr="003F3E57">
        <w:rPr>
          <w:b/>
        </w:rPr>
        <w:t>Список литературы</w:t>
      </w:r>
    </w:p>
    <w:p w:rsidR="00C14CB8" w:rsidRPr="00610CE7" w:rsidRDefault="00C14CB8" w:rsidP="00E82CF1">
      <w:pPr>
        <w:pStyle w:val="ListParagraph"/>
        <w:numPr>
          <w:ilvl w:val="0"/>
          <w:numId w:val="2"/>
        </w:numPr>
        <w:spacing w:before="240" w:line="360" w:lineRule="auto"/>
        <w:ind w:left="0" w:firstLine="709"/>
        <w:jc w:val="both"/>
        <w:rPr>
          <w:szCs w:val="28"/>
          <w:lang w:val="en-US"/>
        </w:rPr>
      </w:pPr>
      <w:r w:rsidRPr="00610CE7">
        <w:rPr>
          <w:szCs w:val="28"/>
          <w:lang w:val="en-US"/>
        </w:rPr>
        <w:t>Brumfit Ch. The Communicative Methodology in Language Teaching / Ch., Brumfit. - Cambridge University Press, 2008. – 457 р.</w:t>
      </w:r>
    </w:p>
    <w:p w:rsidR="00C14CB8" w:rsidRPr="00610CE7" w:rsidRDefault="00C14CB8" w:rsidP="00E82CF1">
      <w:pPr>
        <w:pStyle w:val="ListParagraph"/>
        <w:numPr>
          <w:ilvl w:val="0"/>
          <w:numId w:val="2"/>
        </w:numPr>
        <w:spacing w:before="240" w:line="360" w:lineRule="auto"/>
        <w:ind w:left="0" w:firstLine="709"/>
        <w:jc w:val="both"/>
        <w:rPr>
          <w:szCs w:val="28"/>
        </w:rPr>
      </w:pPr>
      <w:r w:rsidRPr="00610CE7">
        <w:rPr>
          <w:szCs w:val="28"/>
        </w:rPr>
        <w:t>Болотов В., Спиро Д. Критическое мышление - ключ к преобразованиям российской школы // Директор школы. – 2009. - № 4. C. 67-73.</w:t>
      </w:r>
    </w:p>
    <w:p w:rsidR="00C14CB8" w:rsidRPr="00610CE7" w:rsidRDefault="00C14CB8" w:rsidP="00E82CF1">
      <w:pPr>
        <w:pStyle w:val="ListParagraph"/>
        <w:numPr>
          <w:ilvl w:val="0"/>
          <w:numId w:val="2"/>
        </w:numPr>
        <w:spacing w:before="240" w:line="360" w:lineRule="auto"/>
        <w:ind w:left="0" w:firstLine="709"/>
        <w:jc w:val="both"/>
        <w:rPr>
          <w:szCs w:val="28"/>
        </w:rPr>
      </w:pPr>
      <w:r w:rsidRPr="00610CE7">
        <w:rPr>
          <w:szCs w:val="28"/>
        </w:rPr>
        <w:t>Великанова А.В. и др. Технология развития критического мышления через чтение и письмо. – Самара: Перемена, 2008. С. 87.</w:t>
      </w:r>
    </w:p>
    <w:p w:rsidR="00C14CB8" w:rsidRPr="00610CE7" w:rsidRDefault="00C14CB8" w:rsidP="00E82CF1">
      <w:pPr>
        <w:pStyle w:val="ListParagraph"/>
        <w:numPr>
          <w:ilvl w:val="0"/>
          <w:numId w:val="2"/>
        </w:numPr>
        <w:spacing w:before="240" w:line="360" w:lineRule="auto"/>
        <w:ind w:left="0" w:firstLine="709"/>
        <w:jc w:val="both"/>
        <w:rPr>
          <w:szCs w:val="28"/>
        </w:rPr>
      </w:pPr>
      <w:r w:rsidRPr="00610CE7">
        <w:rPr>
          <w:szCs w:val="28"/>
        </w:rPr>
        <w:t xml:space="preserve">Коржуев А.В., Попков В.А., Рязанова Е.Л. Как формировать критическое мышление? // Высшее образование в России. - 2012. - № 5. </w:t>
      </w:r>
      <w:r w:rsidRPr="00610CE7">
        <w:rPr>
          <w:szCs w:val="28"/>
          <w:lang w:val="en-US"/>
        </w:rPr>
        <w:t>C</w:t>
      </w:r>
      <w:r w:rsidRPr="00610CE7">
        <w:rPr>
          <w:szCs w:val="28"/>
        </w:rPr>
        <w:t>. 55-58.</w:t>
      </w:r>
    </w:p>
    <w:p w:rsidR="00C14CB8" w:rsidRPr="00610CE7" w:rsidRDefault="00C14CB8" w:rsidP="00E82CF1">
      <w:pPr>
        <w:pStyle w:val="ListParagraph"/>
        <w:numPr>
          <w:ilvl w:val="0"/>
          <w:numId w:val="2"/>
        </w:numPr>
        <w:spacing w:before="240" w:line="360" w:lineRule="auto"/>
        <w:ind w:left="0" w:firstLine="709"/>
        <w:jc w:val="both"/>
        <w:rPr>
          <w:szCs w:val="28"/>
        </w:rPr>
      </w:pPr>
      <w:r w:rsidRPr="00610CE7">
        <w:rPr>
          <w:szCs w:val="28"/>
        </w:rPr>
        <w:t>Сорина Г.В. Критическое мышление: история и современный статус. Вестник Московского университета. - Серия 7. Философия. - 2003. - № 6. С. 97-110.</w:t>
      </w:r>
    </w:p>
    <w:p w:rsidR="00C14CB8" w:rsidRPr="00610CE7" w:rsidRDefault="00C14CB8" w:rsidP="00E82CF1">
      <w:pPr>
        <w:pStyle w:val="ListParagraph"/>
        <w:numPr>
          <w:ilvl w:val="0"/>
          <w:numId w:val="2"/>
        </w:numPr>
        <w:spacing w:before="240" w:line="360" w:lineRule="auto"/>
        <w:ind w:left="0" w:firstLine="709"/>
        <w:jc w:val="both"/>
        <w:rPr>
          <w:szCs w:val="28"/>
        </w:rPr>
      </w:pPr>
      <w:r w:rsidRPr="00610CE7">
        <w:rPr>
          <w:szCs w:val="28"/>
        </w:rPr>
        <w:t>Халперн Д. Психология критического мышления. – СПб.: Питер, 2006. – 289 с.</w:t>
      </w:r>
    </w:p>
    <w:p w:rsidR="00C14CB8" w:rsidRDefault="00C14CB8" w:rsidP="00E82CF1">
      <w:pPr>
        <w:pStyle w:val="ListParagraph"/>
        <w:spacing w:before="240" w:line="360" w:lineRule="auto"/>
        <w:ind w:left="0" w:firstLine="709"/>
        <w:jc w:val="both"/>
      </w:pPr>
    </w:p>
    <w:p w:rsidR="00C14CB8" w:rsidRDefault="00C14CB8" w:rsidP="00E82CF1">
      <w:pPr>
        <w:pStyle w:val="ListParagraph"/>
        <w:spacing w:before="240" w:line="360" w:lineRule="auto"/>
        <w:ind w:left="0" w:firstLine="709"/>
        <w:jc w:val="both"/>
        <w:rPr>
          <w:szCs w:val="28"/>
        </w:rPr>
      </w:pPr>
    </w:p>
    <w:sectPr w:rsidR="00C14CB8" w:rsidSect="003B3E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5E47"/>
    <w:multiLevelType w:val="hybridMultilevel"/>
    <w:tmpl w:val="6D7EE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80219"/>
    <w:multiLevelType w:val="hybridMultilevel"/>
    <w:tmpl w:val="46604B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39D96AAA"/>
    <w:multiLevelType w:val="hybridMultilevel"/>
    <w:tmpl w:val="67FA72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3C025F60"/>
    <w:multiLevelType w:val="hybridMultilevel"/>
    <w:tmpl w:val="5A74818A"/>
    <w:lvl w:ilvl="0" w:tplc="643A7574">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3DDC5A3D"/>
    <w:multiLevelType w:val="hybridMultilevel"/>
    <w:tmpl w:val="26FAB5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1741AED"/>
    <w:multiLevelType w:val="hybridMultilevel"/>
    <w:tmpl w:val="56EC21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5B727FCA"/>
    <w:multiLevelType w:val="hybridMultilevel"/>
    <w:tmpl w:val="6744F694"/>
    <w:lvl w:ilvl="0" w:tplc="643A7574">
      <w:numFmt w:val="bullet"/>
      <w:lvlText w:val=""/>
      <w:lvlJc w:val="left"/>
      <w:pPr>
        <w:ind w:left="786"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961456"/>
    <w:multiLevelType w:val="hybridMultilevel"/>
    <w:tmpl w:val="CCB01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7062AD"/>
    <w:multiLevelType w:val="hybridMultilevel"/>
    <w:tmpl w:val="96189BBE"/>
    <w:lvl w:ilvl="0" w:tplc="643A7574">
      <w:numFmt w:val="bullet"/>
      <w:lvlText w:val=""/>
      <w:lvlJc w:val="left"/>
      <w:pPr>
        <w:ind w:left="786"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8"/>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E57"/>
    <w:rsid w:val="000A424A"/>
    <w:rsid w:val="00210621"/>
    <w:rsid w:val="0032231B"/>
    <w:rsid w:val="003B3E35"/>
    <w:rsid w:val="003F3E57"/>
    <w:rsid w:val="004B3A84"/>
    <w:rsid w:val="004D6E27"/>
    <w:rsid w:val="004E40BF"/>
    <w:rsid w:val="0050413B"/>
    <w:rsid w:val="00540425"/>
    <w:rsid w:val="0054492F"/>
    <w:rsid w:val="00610CE7"/>
    <w:rsid w:val="00665D4D"/>
    <w:rsid w:val="006A4A0B"/>
    <w:rsid w:val="006B49EE"/>
    <w:rsid w:val="007936A0"/>
    <w:rsid w:val="00837595"/>
    <w:rsid w:val="009169C4"/>
    <w:rsid w:val="00AC18DF"/>
    <w:rsid w:val="00AF4C7B"/>
    <w:rsid w:val="00B7529E"/>
    <w:rsid w:val="00B82BDA"/>
    <w:rsid w:val="00BB00DA"/>
    <w:rsid w:val="00BE2429"/>
    <w:rsid w:val="00BF1C0A"/>
    <w:rsid w:val="00C14CB8"/>
    <w:rsid w:val="00C21ABA"/>
    <w:rsid w:val="00CA7F42"/>
    <w:rsid w:val="00CB4780"/>
    <w:rsid w:val="00D67848"/>
    <w:rsid w:val="00D72327"/>
    <w:rsid w:val="00DE0900"/>
    <w:rsid w:val="00E04B12"/>
    <w:rsid w:val="00E27048"/>
    <w:rsid w:val="00E43A99"/>
    <w:rsid w:val="00E82C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E35"/>
    <w:pPr>
      <w:spacing w:after="200" w:line="276" w:lineRule="auto"/>
    </w:pPr>
    <w:rPr>
      <w:sz w:val="28"/>
      <w:lang w:eastAsia="en-US"/>
    </w:rPr>
  </w:style>
  <w:style w:type="paragraph" w:styleId="Heading1">
    <w:name w:val="heading 1"/>
    <w:basedOn w:val="Normal"/>
    <w:link w:val="Heading1Char"/>
    <w:uiPriority w:val="99"/>
    <w:qFormat/>
    <w:rsid w:val="003F3E57"/>
    <w:pPr>
      <w:spacing w:before="100" w:beforeAutospacing="1" w:after="100" w:afterAutospacing="1" w:line="240" w:lineRule="auto"/>
      <w:outlineLvl w:val="0"/>
    </w:pPr>
    <w:rPr>
      <w:rFonts w:eastAsia="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3E57"/>
    <w:rPr>
      <w:rFonts w:eastAsia="Times New Roman" w:cs="Times New Roman"/>
      <w:b/>
      <w:bCs/>
      <w:kern w:val="36"/>
      <w:sz w:val="48"/>
      <w:szCs w:val="48"/>
      <w:lang w:eastAsia="ru-RU"/>
    </w:rPr>
  </w:style>
  <w:style w:type="paragraph" w:styleId="ListParagraph">
    <w:name w:val="List Paragraph"/>
    <w:basedOn w:val="Normal"/>
    <w:uiPriority w:val="99"/>
    <w:qFormat/>
    <w:rsid w:val="003F3E57"/>
    <w:pPr>
      <w:ind w:left="720"/>
      <w:contextualSpacing/>
    </w:pPr>
  </w:style>
  <w:style w:type="paragraph" w:styleId="NormalWeb">
    <w:name w:val="Normal (Web)"/>
    <w:basedOn w:val="Normal"/>
    <w:uiPriority w:val="99"/>
    <w:rsid w:val="00837595"/>
    <w:pPr>
      <w:spacing w:before="100" w:beforeAutospacing="1" w:after="100" w:afterAutospacing="1" w:line="240" w:lineRule="auto"/>
    </w:pPr>
    <w:rPr>
      <w:rFonts w:eastAsia="Times New Roman"/>
      <w:sz w:val="24"/>
      <w:szCs w:val="24"/>
      <w:lang w:eastAsia="ru-RU"/>
    </w:rPr>
  </w:style>
  <w:style w:type="character" w:customStyle="1" w:styleId="1">
    <w:name w:val="Обычный1"/>
    <w:basedOn w:val="DefaultParagraphFont"/>
    <w:uiPriority w:val="99"/>
    <w:rsid w:val="00837595"/>
    <w:rPr>
      <w:rFonts w:cs="Times New Roman"/>
    </w:rPr>
  </w:style>
  <w:style w:type="character" w:customStyle="1" w:styleId="plagiat">
    <w:name w:val="plagiat"/>
    <w:basedOn w:val="DefaultParagraphFont"/>
    <w:uiPriority w:val="99"/>
    <w:rsid w:val="00837595"/>
    <w:rPr>
      <w:rFonts w:cs="Times New Roman"/>
    </w:rPr>
  </w:style>
  <w:style w:type="character" w:styleId="Hyperlink">
    <w:name w:val="Hyperlink"/>
    <w:basedOn w:val="DefaultParagraphFont"/>
    <w:uiPriority w:val="99"/>
    <w:semiHidden/>
    <w:rsid w:val="0083759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32774550">
      <w:marLeft w:val="0"/>
      <w:marRight w:val="0"/>
      <w:marTop w:val="0"/>
      <w:marBottom w:val="0"/>
      <w:divBdr>
        <w:top w:val="none" w:sz="0" w:space="0" w:color="auto"/>
        <w:left w:val="none" w:sz="0" w:space="0" w:color="auto"/>
        <w:bottom w:val="none" w:sz="0" w:space="0" w:color="auto"/>
        <w:right w:val="none" w:sz="0" w:space="0" w:color="auto"/>
      </w:divBdr>
    </w:div>
    <w:div w:id="1732774551">
      <w:marLeft w:val="0"/>
      <w:marRight w:val="0"/>
      <w:marTop w:val="0"/>
      <w:marBottom w:val="0"/>
      <w:divBdr>
        <w:top w:val="none" w:sz="0" w:space="0" w:color="auto"/>
        <w:left w:val="none" w:sz="0" w:space="0" w:color="auto"/>
        <w:bottom w:val="none" w:sz="0" w:space="0" w:color="auto"/>
        <w:right w:val="none" w:sz="0" w:space="0" w:color="auto"/>
      </w:divBdr>
    </w:div>
    <w:div w:id="1732774552">
      <w:marLeft w:val="0"/>
      <w:marRight w:val="0"/>
      <w:marTop w:val="0"/>
      <w:marBottom w:val="0"/>
      <w:divBdr>
        <w:top w:val="none" w:sz="0" w:space="0" w:color="auto"/>
        <w:left w:val="none" w:sz="0" w:space="0" w:color="auto"/>
        <w:bottom w:val="none" w:sz="0" w:space="0" w:color="auto"/>
        <w:right w:val="none" w:sz="0" w:space="0" w:color="auto"/>
      </w:divBdr>
    </w:div>
    <w:div w:id="1732774553">
      <w:marLeft w:val="0"/>
      <w:marRight w:val="0"/>
      <w:marTop w:val="0"/>
      <w:marBottom w:val="0"/>
      <w:divBdr>
        <w:top w:val="none" w:sz="0" w:space="0" w:color="auto"/>
        <w:left w:val="none" w:sz="0" w:space="0" w:color="auto"/>
        <w:bottom w:val="none" w:sz="0" w:space="0" w:color="auto"/>
        <w:right w:val="none" w:sz="0" w:space="0" w:color="auto"/>
      </w:divBdr>
    </w:div>
    <w:div w:id="1732774554">
      <w:marLeft w:val="0"/>
      <w:marRight w:val="0"/>
      <w:marTop w:val="0"/>
      <w:marBottom w:val="0"/>
      <w:divBdr>
        <w:top w:val="none" w:sz="0" w:space="0" w:color="auto"/>
        <w:left w:val="none" w:sz="0" w:space="0" w:color="auto"/>
        <w:bottom w:val="none" w:sz="0" w:space="0" w:color="auto"/>
        <w:right w:val="none" w:sz="0" w:space="0" w:color="auto"/>
      </w:divBdr>
    </w:div>
    <w:div w:id="1732774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885</Words>
  <Characters>5048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Технологии критического мышления на уроках английского языка</dc:title>
  <dc:subject/>
  <dc:creator>Пользователь</dc:creator>
  <cp:keywords/>
  <dc:description/>
  <cp:lastModifiedBy>Н</cp:lastModifiedBy>
  <cp:revision>2</cp:revision>
  <dcterms:created xsi:type="dcterms:W3CDTF">2020-03-30T10:47:00Z</dcterms:created>
  <dcterms:modified xsi:type="dcterms:W3CDTF">2020-03-30T10:47:00Z</dcterms:modified>
</cp:coreProperties>
</file>